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22" w:rsidRPr="00A47022" w:rsidRDefault="00A47022" w:rsidP="00A47022">
      <w:pPr>
        <w:pStyle w:val="10"/>
        <w:framePr w:w="10224" w:h="13940" w:hRule="exact" w:wrap="none" w:vAnchor="page" w:hAnchor="page" w:x="851" w:y="1150"/>
        <w:shd w:val="clear" w:color="auto" w:fill="auto"/>
        <w:spacing w:after="319" w:line="322" w:lineRule="exact"/>
        <w:ind w:left="20" w:right="20" w:firstLine="720"/>
        <w:jc w:val="center"/>
        <w:rPr>
          <w:b w:val="0"/>
          <w:sz w:val="24"/>
          <w:szCs w:val="24"/>
        </w:rPr>
      </w:pPr>
      <w:bookmarkStart w:id="0" w:name="bookmark85"/>
      <w:bookmarkStart w:id="1" w:name="bookmark86"/>
      <w:r w:rsidRPr="00A47022">
        <w:rPr>
          <w:rStyle w:val="10pt"/>
          <w:b/>
          <w:sz w:val="24"/>
          <w:szCs w:val="24"/>
        </w:rPr>
        <w:t xml:space="preserve">Памятка о правилах проведения ГИА </w:t>
      </w:r>
      <w:bookmarkStart w:id="2" w:name="_GoBack"/>
      <w:bookmarkEnd w:id="2"/>
      <w:r w:rsidRPr="00A47022">
        <w:rPr>
          <w:rStyle w:val="10pt"/>
          <w:b/>
          <w:sz w:val="24"/>
          <w:szCs w:val="24"/>
        </w:rPr>
        <w:t>(для ознакомления участников ГИА / родителей (законных представителей) под подпись)</w:t>
      </w:r>
      <w:bookmarkEnd w:id="0"/>
      <w:bookmarkEnd w:id="1"/>
    </w:p>
    <w:p w:rsidR="00A47022" w:rsidRPr="00A47022" w:rsidRDefault="00A47022" w:rsidP="00A47022">
      <w:pPr>
        <w:pStyle w:val="30"/>
        <w:framePr w:w="10224" w:h="13940" w:hRule="exact" w:wrap="none" w:vAnchor="page" w:hAnchor="page" w:x="851" w:y="1150"/>
        <w:shd w:val="clear" w:color="auto" w:fill="auto"/>
        <w:spacing w:before="0" w:line="298" w:lineRule="exact"/>
        <w:ind w:left="20"/>
        <w:jc w:val="left"/>
        <w:rPr>
          <w:sz w:val="24"/>
          <w:szCs w:val="24"/>
        </w:rPr>
      </w:pPr>
      <w:r w:rsidRPr="00A47022">
        <w:rPr>
          <w:color w:val="000000"/>
          <w:sz w:val="24"/>
          <w:szCs w:val="24"/>
        </w:rPr>
        <w:t>Общая информация о порядке проведении ГИА:</w:t>
      </w:r>
    </w:p>
    <w:p w:rsidR="00A47022" w:rsidRPr="00A47022" w:rsidRDefault="00A47022" w:rsidP="00A47022">
      <w:pPr>
        <w:pStyle w:val="4"/>
        <w:framePr w:w="10224" w:h="13940" w:hRule="exact" w:wrap="none" w:vAnchor="page" w:hAnchor="page" w:x="851" w:y="115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20" w:right="20" w:firstLine="720"/>
        <w:jc w:val="both"/>
        <w:rPr>
          <w:sz w:val="24"/>
          <w:szCs w:val="24"/>
        </w:rPr>
      </w:pPr>
      <w:r w:rsidRPr="00A47022">
        <w:rPr>
          <w:color w:val="000000"/>
          <w:sz w:val="24"/>
          <w:szCs w:val="24"/>
        </w:rPr>
        <w:t>В целях обеспечения безопасности, обеспечения порядка и предотвращения фактов нарушения порядка проведения ГИА пункты проведения экзаменов (ППЭ) могут быть оборудованы стационарными и (или) переносными металлоискателями, средствами видеонаблюдения, средствами подавления сигналов подвижной связи по решению органа исполнительной власти субъекта Российской Федерации, осуществляющего государственное управление в сфере образования (ОИВ).</w:t>
      </w:r>
    </w:p>
    <w:p w:rsidR="00A47022" w:rsidRPr="00A47022" w:rsidRDefault="00A47022" w:rsidP="00A47022">
      <w:pPr>
        <w:pStyle w:val="4"/>
        <w:framePr w:w="10224" w:h="13940" w:hRule="exact" w:wrap="none" w:vAnchor="page" w:hAnchor="page" w:x="851" w:y="115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20" w:firstLine="720"/>
        <w:jc w:val="both"/>
        <w:rPr>
          <w:sz w:val="24"/>
          <w:szCs w:val="24"/>
        </w:rPr>
      </w:pPr>
      <w:r w:rsidRPr="00A47022">
        <w:rPr>
          <w:color w:val="000000"/>
          <w:sz w:val="24"/>
          <w:szCs w:val="24"/>
        </w:rPr>
        <w:t>ГИА по всем учебным предметам начинается в 10.00 по местному времени.</w:t>
      </w:r>
    </w:p>
    <w:p w:rsidR="00A47022" w:rsidRPr="00A47022" w:rsidRDefault="00A47022" w:rsidP="00A47022">
      <w:pPr>
        <w:pStyle w:val="4"/>
        <w:framePr w:w="10224" w:h="13940" w:hRule="exact" w:wrap="none" w:vAnchor="page" w:hAnchor="page" w:x="851" w:y="115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20" w:right="20" w:firstLine="720"/>
        <w:jc w:val="both"/>
        <w:rPr>
          <w:sz w:val="24"/>
          <w:szCs w:val="24"/>
        </w:rPr>
      </w:pPr>
      <w:r w:rsidRPr="00A47022">
        <w:rPr>
          <w:color w:val="000000"/>
          <w:sz w:val="24"/>
          <w:szCs w:val="24"/>
        </w:rPr>
        <w:t>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субъекта Российской Федерации (ГЭК). Изменение результатов возможно в случае проведения перепроверки экзаменационных работ по решению ОИВ или ГЭК (о проведении перепроверки сообщается дополнительно),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Порядка или удовлетворения апелляции о нарушении порядка проведения экзаменов, поданной участником экзамена.</w:t>
      </w:r>
    </w:p>
    <w:p w:rsidR="00A47022" w:rsidRPr="00A47022" w:rsidRDefault="00A47022" w:rsidP="00A47022">
      <w:pPr>
        <w:pStyle w:val="4"/>
        <w:framePr w:w="10224" w:h="13940" w:hRule="exact" w:wrap="none" w:vAnchor="page" w:hAnchor="page" w:x="851" w:y="115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20" w:right="20" w:firstLine="720"/>
        <w:jc w:val="both"/>
        <w:rPr>
          <w:sz w:val="24"/>
          <w:szCs w:val="24"/>
        </w:rPr>
      </w:pPr>
      <w:r w:rsidRPr="00A47022">
        <w:rPr>
          <w:color w:val="000000"/>
          <w:sz w:val="24"/>
          <w:szCs w:val="24"/>
        </w:rPr>
        <w:t>Результаты ГИА признаются удовлетворительными в случае, если участник ГИА по сдаваемым учебным предметам набрал минимальное количество первичных баллов, определенное ОИВ.</w:t>
      </w:r>
    </w:p>
    <w:p w:rsidR="00A47022" w:rsidRPr="00A47022" w:rsidRDefault="00A47022" w:rsidP="00A47022">
      <w:pPr>
        <w:pStyle w:val="4"/>
        <w:framePr w:w="10224" w:h="13940" w:hRule="exact" w:wrap="none" w:vAnchor="page" w:hAnchor="page" w:x="851" w:y="115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20" w:right="20" w:firstLine="720"/>
        <w:jc w:val="both"/>
        <w:rPr>
          <w:sz w:val="24"/>
          <w:szCs w:val="24"/>
        </w:rPr>
      </w:pPr>
      <w:r w:rsidRPr="00A47022">
        <w:rPr>
          <w:color w:val="000000"/>
          <w:sz w:val="24"/>
          <w:szCs w:val="24"/>
        </w:rPr>
        <w:t>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ГИА.</w:t>
      </w:r>
    </w:p>
    <w:p w:rsidR="00A47022" w:rsidRPr="00A47022" w:rsidRDefault="00A47022" w:rsidP="00A47022">
      <w:pPr>
        <w:pStyle w:val="4"/>
        <w:framePr w:w="10224" w:h="13940" w:hRule="exact" w:wrap="none" w:vAnchor="page" w:hAnchor="page" w:x="851" w:y="1150"/>
        <w:numPr>
          <w:ilvl w:val="0"/>
          <w:numId w:val="1"/>
        </w:numPr>
        <w:shd w:val="clear" w:color="auto" w:fill="auto"/>
        <w:tabs>
          <w:tab w:val="left" w:pos="1201"/>
        </w:tabs>
        <w:spacing w:after="0" w:line="298" w:lineRule="exact"/>
        <w:ind w:left="20" w:right="20" w:firstLine="720"/>
        <w:jc w:val="both"/>
        <w:rPr>
          <w:sz w:val="24"/>
          <w:szCs w:val="24"/>
        </w:rPr>
      </w:pPr>
      <w:r w:rsidRPr="00A47022">
        <w:rPr>
          <w:color w:val="000000"/>
          <w:sz w:val="24"/>
          <w:szCs w:val="24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A47022" w:rsidRPr="00A47022" w:rsidRDefault="00A47022" w:rsidP="00A47022">
      <w:pPr>
        <w:pStyle w:val="30"/>
        <w:framePr w:w="10224" w:h="13940" w:hRule="exact" w:wrap="none" w:vAnchor="page" w:hAnchor="page" w:x="851" w:y="1150"/>
        <w:shd w:val="clear" w:color="auto" w:fill="auto"/>
        <w:spacing w:before="0" w:line="298" w:lineRule="exact"/>
        <w:ind w:left="20"/>
        <w:jc w:val="left"/>
        <w:rPr>
          <w:sz w:val="24"/>
          <w:szCs w:val="24"/>
        </w:rPr>
      </w:pPr>
      <w:r w:rsidRPr="00A47022">
        <w:rPr>
          <w:color w:val="000000"/>
          <w:sz w:val="24"/>
          <w:szCs w:val="24"/>
        </w:rPr>
        <w:t>Обязанности участника экзамена в рамках участия в ГИА:</w:t>
      </w:r>
    </w:p>
    <w:p w:rsidR="00A47022" w:rsidRPr="00A47022" w:rsidRDefault="00A47022" w:rsidP="00A47022">
      <w:pPr>
        <w:pStyle w:val="4"/>
        <w:framePr w:w="10224" w:h="13940" w:hRule="exact" w:wrap="none" w:vAnchor="page" w:hAnchor="page" w:x="851" w:y="1150"/>
        <w:numPr>
          <w:ilvl w:val="0"/>
          <w:numId w:val="2"/>
        </w:numPr>
        <w:shd w:val="clear" w:color="auto" w:fill="auto"/>
        <w:tabs>
          <w:tab w:val="left" w:pos="1052"/>
        </w:tabs>
        <w:spacing w:after="0" w:line="298" w:lineRule="exact"/>
        <w:ind w:left="20" w:right="20" w:firstLine="720"/>
        <w:jc w:val="both"/>
        <w:rPr>
          <w:sz w:val="24"/>
          <w:szCs w:val="24"/>
        </w:rPr>
      </w:pPr>
      <w:r w:rsidRPr="00A47022">
        <w:rPr>
          <w:color w:val="000000"/>
          <w:sz w:val="24"/>
          <w:szCs w:val="24"/>
        </w:rPr>
        <w:t>В день экзамена участник экзамена должен прибыть в</w:t>
      </w:r>
      <w:r>
        <w:rPr>
          <w:color w:val="000000"/>
          <w:sz w:val="24"/>
          <w:szCs w:val="24"/>
        </w:rPr>
        <w:t xml:space="preserve"> ППЭ не позднее чем за </w:t>
      </w:r>
      <w:proofErr w:type="gramStart"/>
      <w:r>
        <w:rPr>
          <w:color w:val="000000"/>
          <w:sz w:val="24"/>
          <w:szCs w:val="24"/>
        </w:rPr>
        <w:t xml:space="preserve">час </w:t>
      </w:r>
      <w:r w:rsidRPr="00A47022">
        <w:rPr>
          <w:color w:val="000000"/>
          <w:sz w:val="24"/>
          <w:szCs w:val="24"/>
        </w:rPr>
        <w:t xml:space="preserve"> до</w:t>
      </w:r>
      <w:proofErr w:type="gramEnd"/>
      <w:r w:rsidRPr="00A47022">
        <w:rPr>
          <w:color w:val="000000"/>
          <w:sz w:val="24"/>
          <w:szCs w:val="24"/>
        </w:rPr>
        <w:t xml:space="preserve"> его начала. Вход участников экзамена в ППЭ начинается с 09.00 по местному времени.</w:t>
      </w:r>
    </w:p>
    <w:p w:rsidR="00A47022" w:rsidRPr="00A47022" w:rsidRDefault="00A47022" w:rsidP="00A47022">
      <w:pPr>
        <w:pStyle w:val="4"/>
        <w:framePr w:w="10224" w:h="13940" w:hRule="exact" w:wrap="none" w:vAnchor="page" w:hAnchor="page" w:x="851" w:y="1150"/>
        <w:numPr>
          <w:ilvl w:val="0"/>
          <w:numId w:val="2"/>
        </w:numPr>
        <w:shd w:val="clear" w:color="auto" w:fill="auto"/>
        <w:tabs>
          <w:tab w:val="left" w:pos="1201"/>
        </w:tabs>
        <w:spacing w:after="0" w:line="298" w:lineRule="exact"/>
        <w:ind w:left="20" w:right="20" w:firstLine="720"/>
        <w:jc w:val="both"/>
        <w:rPr>
          <w:sz w:val="24"/>
          <w:szCs w:val="24"/>
        </w:rPr>
      </w:pPr>
      <w:r w:rsidRPr="00A47022">
        <w:rPr>
          <w:color w:val="000000"/>
          <w:sz w:val="24"/>
          <w:szCs w:val="24"/>
        </w:rPr>
        <w:t>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A47022" w:rsidRPr="00A47022" w:rsidRDefault="00A47022" w:rsidP="00A47022">
      <w:pPr>
        <w:pStyle w:val="4"/>
        <w:framePr w:w="10224" w:h="13940" w:hRule="exact" w:wrap="none" w:vAnchor="page" w:hAnchor="page" w:x="851" w:y="1150"/>
        <w:numPr>
          <w:ilvl w:val="0"/>
          <w:numId w:val="2"/>
        </w:numPr>
        <w:shd w:val="clear" w:color="auto" w:fill="auto"/>
        <w:tabs>
          <w:tab w:val="left" w:pos="1052"/>
        </w:tabs>
        <w:spacing w:after="0" w:line="298" w:lineRule="exact"/>
        <w:ind w:left="20" w:right="20" w:firstLine="720"/>
        <w:jc w:val="both"/>
        <w:rPr>
          <w:sz w:val="24"/>
          <w:szCs w:val="24"/>
        </w:rPr>
      </w:pPr>
      <w:r w:rsidRPr="00A47022">
        <w:rPr>
          <w:color w:val="000000"/>
          <w:sz w:val="24"/>
          <w:szCs w:val="24"/>
        </w:rPr>
        <w:t>Если участник экзамена опоздал на экзамен, он допускается к сдаче ГИА в установленном порядке, при этом время окончания экзамена не продлевается, о чем сообщается участнику экзамена.</w:t>
      </w:r>
    </w:p>
    <w:p w:rsidR="00A47022" w:rsidRPr="00A47022" w:rsidRDefault="00A47022" w:rsidP="00A47022">
      <w:pPr>
        <w:pStyle w:val="4"/>
        <w:framePr w:w="10224" w:h="13940" w:hRule="exact" w:wrap="none" w:vAnchor="page" w:hAnchor="page" w:x="851" w:y="1150"/>
        <w:shd w:val="clear" w:color="auto" w:fill="auto"/>
        <w:spacing w:after="0" w:line="298" w:lineRule="exact"/>
        <w:ind w:left="20" w:right="20" w:firstLine="720"/>
        <w:jc w:val="both"/>
        <w:rPr>
          <w:sz w:val="24"/>
          <w:szCs w:val="24"/>
        </w:rPr>
      </w:pPr>
      <w:r w:rsidRPr="00A47022">
        <w:rPr>
          <w:color w:val="000000"/>
          <w:sz w:val="24"/>
          <w:szCs w:val="24"/>
        </w:rPr>
        <w:t>В случае проведения ГИА по русскому языку (часть 1- изложение) допуск опоздавших участников экзамена в аудиторию после включения аудиозаписи не осуществляется (за исключением, если в аудитории нет других участников или если участники ГИА в аудитории завершили прослушивание аудиозаписи). Персональное</w:t>
      </w:r>
    </w:p>
    <w:p w:rsidR="00A47022" w:rsidRDefault="00A47022" w:rsidP="00A47022">
      <w:pPr>
        <w:rPr>
          <w:sz w:val="2"/>
          <w:szCs w:val="2"/>
        </w:rPr>
        <w:sectPr w:rsidR="00A4702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022" w:rsidRDefault="00A47022" w:rsidP="00A47022">
      <w:pPr>
        <w:pStyle w:val="4"/>
        <w:framePr w:w="10229" w:h="14041" w:hRule="exact" w:wrap="none" w:vAnchor="page" w:hAnchor="page" w:x="849" w:y="1150"/>
        <w:shd w:val="clear" w:color="auto" w:fill="auto"/>
        <w:spacing w:after="0" w:line="298" w:lineRule="exact"/>
        <w:ind w:left="20" w:right="20"/>
        <w:jc w:val="both"/>
      </w:pPr>
      <w:r>
        <w:rPr>
          <w:color w:val="000000"/>
          <w:sz w:val="24"/>
          <w:szCs w:val="24"/>
        </w:rPr>
        <w:lastRenderedPageBreak/>
        <w:t xml:space="preserve">прослушивание изложения и </w:t>
      </w:r>
      <w:proofErr w:type="spellStart"/>
      <w:r>
        <w:rPr>
          <w:color w:val="000000"/>
          <w:sz w:val="24"/>
          <w:szCs w:val="24"/>
        </w:rPr>
        <w:t>аудирование</w:t>
      </w:r>
      <w:proofErr w:type="spellEnd"/>
      <w:r>
        <w:rPr>
          <w:color w:val="000000"/>
          <w:sz w:val="24"/>
          <w:szCs w:val="24"/>
        </w:rPr>
        <w:t xml:space="preserve"> для опоздавших участников экзамена не проводится (за исключением случая, когда в аудитории нет других участников экзамена).</w:t>
      </w:r>
    </w:p>
    <w:p w:rsidR="00A47022" w:rsidRDefault="00A47022" w:rsidP="00A47022">
      <w:pPr>
        <w:pStyle w:val="4"/>
        <w:framePr w:w="10229" w:h="14041" w:hRule="exact" w:wrap="none" w:vAnchor="page" w:hAnchor="page" w:x="849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ГИА.</w:t>
      </w:r>
    </w:p>
    <w:p w:rsidR="00A47022" w:rsidRDefault="00A47022" w:rsidP="00A47022">
      <w:pPr>
        <w:pStyle w:val="4"/>
        <w:framePr w:w="10229" w:h="14041" w:hRule="exact" w:wrap="none" w:vAnchor="page" w:hAnchor="page" w:x="849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В случае отсутствия по объективным причинам у участника экзамена документа, удостоверяющего личность, он допускается в ППЭ после письменного подтверждения его личности сопровождающим.</w:t>
      </w:r>
    </w:p>
    <w:p w:rsidR="00A47022" w:rsidRDefault="00A47022" w:rsidP="00A47022">
      <w:pPr>
        <w:pStyle w:val="4"/>
        <w:framePr w:w="10229" w:h="14041" w:hRule="exact" w:wrap="none" w:vAnchor="page" w:hAnchor="page" w:x="849" w:y="1150"/>
        <w:numPr>
          <w:ilvl w:val="0"/>
          <w:numId w:val="2"/>
        </w:numPr>
        <w:shd w:val="clear" w:color="auto" w:fill="auto"/>
        <w:tabs>
          <w:tab w:val="left" w:pos="1029"/>
        </w:tabs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В день проведения экзамена в ППЭ участникам экзамена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на бумажном или электронном носителях, фотографировать экзаменационные материалы.</w:t>
      </w:r>
    </w:p>
    <w:p w:rsidR="00A47022" w:rsidRDefault="00A47022" w:rsidP="00A47022">
      <w:pPr>
        <w:pStyle w:val="4"/>
        <w:framePr w:w="10229" w:h="14041" w:hRule="exact" w:wrap="none" w:vAnchor="page" w:hAnchor="page" w:x="849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экзамена.</w:t>
      </w:r>
    </w:p>
    <w:p w:rsidR="00A47022" w:rsidRDefault="00A47022" w:rsidP="00A47022">
      <w:pPr>
        <w:pStyle w:val="4"/>
        <w:framePr w:w="10229" w:h="14041" w:hRule="exact" w:wrap="none" w:vAnchor="page" w:hAnchor="page" w:x="849" w:y="1150"/>
        <w:numPr>
          <w:ilvl w:val="0"/>
          <w:numId w:val="2"/>
        </w:numPr>
        <w:shd w:val="clear" w:color="auto" w:fill="auto"/>
        <w:tabs>
          <w:tab w:val="left" w:pos="1029"/>
        </w:tabs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A47022" w:rsidRDefault="00A47022" w:rsidP="00A47022">
      <w:pPr>
        <w:pStyle w:val="4"/>
        <w:framePr w:w="10229" w:h="14041" w:hRule="exact" w:wrap="none" w:vAnchor="page" w:hAnchor="page" w:x="849" w:y="1150"/>
        <w:numPr>
          <w:ilvl w:val="0"/>
          <w:numId w:val="2"/>
        </w:numPr>
        <w:shd w:val="clear" w:color="auto" w:fill="auto"/>
        <w:tabs>
          <w:tab w:val="left" w:pos="1029"/>
        </w:tabs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A47022" w:rsidRDefault="00A47022" w:rsidP="00A47022">
      <w:pPr>
        <w:pStyle w:val="4"/>
        <w:framePr w:w="10229" w:h="14041" w:hRule="exact" w:wrap="none" w:vAnchor="page" w:hAnchor="page" w:x="849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При выходе из аудитории во время экзамена участник экзамена должен оставить экзаменационные материалы, листы бумаги для черновиков и письменные принадлежности на рабочем столе.</w:t>
      </w:r>
    </w:p>
    <w:p w:rsidR="00A47022" w:rsidRDefault="00A47022" w:rsidP="00A47022">
      <w:pPr>
        <w:pStyle w:val="4"/>
        <w:framePr w:w="10229" w:h="14041" w:hRule="exact" w:wrap="none" w:vAnchor="page" w:hAnchor="page" w:x="849" w:y="1150"/>
        <w:numPr>
          <w:ilvl w:val="0"/>
          <w:numId w:val="2"/>
        </w:numPr>
        <w:shd w:val="clear" w:color="auto" w:fill="auto"/>
        <w:tabs>
          <w:tab w:val="left" w:pos="1029"/>
        </w:tabs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ГИА в ППЭ, составляется акт, который передается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</w:t>
      </w:r>
    </w:p>
    <w:p w:rsidR="00A47022" w:rsidRDefault="00A47022" w:rsidP="00A47022">
      <w:pPr>
        <w:pStyle w:val="4"/>
        <w:framePr w:w="10229" w:h="14041" w:hRule="exact" w:wrap="none" w:vAnchor="page" w:hAnchor="page" w:x="849" w:y="1150"/>
        <w:numPr>
          <w:ilvl w:val="0"/>
          <w:numId w:val="2"/>
        </w:numPr>
        <w:shd w:val="clear" w:color="auto" w:fill="auto"/>
        <w:tabs>
          <w:tab w:val="left" w:pos="1029"/>
        </w:tabs>
        <w:spacing w:after="24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 xml:space="preserve">Экзаменационная работа выполняется </w:t>
      </w:r>
      <w:proofErr w:type="spellStart"/>
      <w:r>
        <w:rPr>
          <w:color w:val="000000"/>
          <w:sz w:val="24"/>
          <w:szCs w:val="24"/>
        </w:rPr>
        <w:t>гелевой</w:t>
      </w:r>
      <w:proofErr w:type="spellEnd"/>
      <w:r>
        <w:rPr>
          <w:color w:val="000000"/>
          <w:sz w:val="24"/>
          <w:szCs w:val="24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A47022" w:rsidRDefault="00A47022" w:rsidP="00A47022">
      <w:pPr>
        <w:pStyle w:val="20"/>
        <w:framePr w:w="10229" w:h="14041" w:hRule="exact" w:wrap="none" w:vAnchor="page" w:hAnchor="page" w:x="849" w:y="1150"/>
        <w:shd w:val="clear" w:color="auto" w:fill="auto"/>
        <w:spacing w:after="0" w:line="298" w:lineRule="exact"/>
        <w:ind w:left="20"/>
      </w:pPr>
      <w:bookmarkStart w:id="3" w:name="bookmark87"/>
      <w:r>
        <w:rPr>
          <w:color w:val="000000"/>
          <w:sz w:val="24"/>
          <w:szCs w:val="24"/>
        </w:rPr>
        <w:t>Права участника экзамена в рамках участия в ГИА:</w:t>
      </w:r>
      <w:bookmarkEnd w:id="3"/>
    </w:p>
    <w:p w:rsidR="00A47022" w:rsidRDefault="00A47022" w:rsidP="00A47022">
      <w:pPr>
        <w:pStyle w:val="4"/>
        <w:framePr w:w="10229" w:h="14041" w:hRule="exact" w:wrap="none" w:vAnchor="page" w:hAnchor="page" w:x="849" w:y="1150"/>
        <w:numPr>
          <w:ilvl w:val="0"/>
          <w:numId w:val="3"/>
        </w:numPr>
        <w:shd w:val="clear" w:color="auto" w:fill="auto"/>
        <w:tabs>
          <w:tab w:val="left" w:pos="1029"/>
        </w:tabs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Участник экзамена может при выполнении работы использовать листы бумаги для черновиков, выдаваемые образовательной организацией, на базе которой организован ППЭ, и делать пометки в КИМ.</w:t>
      </w:r>
    </w:p>
    <w:p w:rsidR="00A47022" w:rsidRDefault="00A47022" w:rsidP="00A47022">
      <w:pPr>
        <w:pStyle w:val="4"/>
        <w:framePr w:w="10229" w:h="14041" w:hRule="exact" w:wrap="none" w:vAnchor="page" w:hAnchor="page" w:x="849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Внимание! Листы бумаги для черновиков и КИМ не проверяются и записи в них не учитываются при обработке.</w:t>
      </w:r>
    </w:p>
    <w:p w:rsidR="00A47022" w:rsidRDefault="00A47022" w:rsidP="00A47022">
      <w:pPr>
        <w:pStyle w:val="4"/>
        <w:framePr w:w="10229" w:h="14041" w:hRule="exact" w:wrap="none" w:vAnchor="page" w:hAnchor="page" w:x="849" w:y="1150"/>
        <w:numPr>
          <w:ilvl w:val="0"/>
          <w:numId w:val="3"/>
        </w:numPr>
        <w:shd w:val="clear" w:color="auto" w:fill="auto"/>
        <w:tabs>
          <w:tab w:val="left" w:pos="1029"/>
        </w:tabs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</w:t>
      </w:r>
    </w:p>
    <w:p w:rsidR="00A47022" w:rsidRDefault="00A47022" w:rsidP="00A47022">
      <w:pPr>
        <w:rPr>
          <w:sz w:val="2"/>
          <w:szCs w:val="2"/>
        </w:rPr>
        <w:sectPr w:rsidR="00A4702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022" w:rsidRDefault="00A47022" w:rsidP="00A47022">
      <w:pPr>
        <w:pStyle w:val="4"/>
        <w:framePr w:w="10224" w:h="14046" w:hRule="exact" w:wrap="none" w:vAnchor="page" w:hAnchor="page" w:x="851" w:y="1150"/>
        <w:shd w:val="clear" w:color="auto" w:fill="auto"/>
        <w:tabs>
          <w:tab w:val="left" w:pos="1029"/>
        </w:tabs>
        <w:spacing w:after="0" w:line="298" w:lineRule="exact"/>
        <w:ind w:left="20" w:right="20"/>
        <w:jc w:val="both"/>
      </w:pPr>
      <w:r>
        <w:rPr>
          <w:color w:val="000000"/>
          <w:sz w:val="24"/>
          <w:szCs w:val="24"/>
        </w:rPr>
        <w:lastRenderedPageBreak/>
        <w:t>приглашается член ГЭК. При согласии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предмету в резервные сроки.</w:t>
      </w:r>
    </w:p>
    <w:p w:rsidR="00A47022" w:rsidRDefault="00A47022" w:rsidP="00A47022">
      <w:pPr>
        <w:pStyle w:val="4"/>
        <w:framePr w:w="10224" w:h="14046" w:hRule="exact" w:wrap="none" w:vAnchor="page" w:hAnchor="page" w:x="851" w:y="1150"/>
        <w:numPr>
          <w:ilvl w:val="0"/>
          <w:numId w:val="3"/>
        </w:numPr>
        <w:shd w:val="clear" w:color="auto" w:fill="auto"/>
        <w:tabs>
          <w:tab w:val="left" w:pos="1060"/>
        </w:tabs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Участники экзаменов, досрочно завершившие выполнение экзаменационной работы, могут покинуть ППЭ. Организаторы принимают у них все экзаменационные материалы.</w:t>
      </w:r>
    </w:p>
    <w:p w:rsidR="00A47022" w:rsidRDefault="00A47022" w:rsidP="00A47022">
      <w:pPr>
        <w:pStyle w:val="4"/>
        <w:framePr w:w="10224" w:h="14046" w:hRule="exact" w:wrap="none" w:vAnchor="page" w:hAnchor="page" w:x="851" w:y="1150"/>
        <w:numPr>
          <w:ilvl w:val="0"/>
          <w:numId w:val="3"/>
        </w:numPr>
        <w:shd w:val="clear" w:color="auto" w:fill="auto"/>
        <w:tabs>
          <w:tab w:val="left" w:pos="1060"/>
        </w:tabs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</w:t>
      </w:r>
    </w:p>
    <w:p w:rsidR="00A47022" w:rsidRDefault="00A47022" w:rsidP="00A47022">
      <w:pPr>
        <w:pStyle w:val="4"/>
        <w:framePr w:w="10224" w:h="14046" w:hRule="exact" w:wrap="none" w:vAnchor="page" w:hAnchor="page" w:x="851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или неправильным оформлением экзаменационной работы.</w:t>
      </w:r>
    </w:p>
    <w:p w:rsidR="00A47022" w:rsidRDefault="00A47022" w:rsidP="00A47022">
      <w:pPr>
        <w:pStyle w:val="4"/>
        <w:framePr w:w="10224" w:h="14046" w:hRule="exact" w:wrap="none" w:vAnchor="page" w:hAnchor="page" w:x="851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Конфликтная комиссия не позднее чем за один рабочий день до даты рассмотрения апелляции информирует участников ГИА, подавших апелляции, о времени и месте их рассмотрения.</w:t>
      </w:r>
    </w:p>
    <w:p w:rsidR="00A47022" w:rsidRDefault="00A47022" w:rsidP="00A47022">
      <w:pPr>
        <w:pStyle w:val="4"/>
        <w:framePr w:w="10224" w:h="14046" w:hRule="exact" w:wrap="none" w:vAnchor="page" w:hAnchor="page" w:x="851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Обучающийся и (или) его родители (законные представители) при желании присутствуют при рассмотрении апелляции.</w:t>
      </w:r>
    </w:p>
    <w:p w:rsidR="00A47022" w:rsidRDefault="00A47022" w:rsidP="00A47022">
      <w:pPr>
        <w:pStyle w:val="4"/>
        <w:framePr w:w="10224" w:h="14046" w:hRule="exact" w:wrap="none" w:vAnchor="page" w:hAnchor="page" w:x="851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rStyle w:val="0pt"/>
        </w:rPr>
        <w:t xml:space="preserve">Апелляцию о нарушении установленного порядка проведения ГИА </w:t>
      </w:r>
      <w:r>
        <w:rPr>
          <w:color w:val="000000"/>
          <w:sz w:val="24"/>
          <w:szCs w:val="24"/>
        </w:rPr>
        <w:t>участник экзамена подает в день проведения экзамена члену ГЭК, не покидая ППЭ.</w:t>
      </w:r>
    </w:p>
    <w:p w:rsidR="00A47022" w:rsidRDefault="00A47022" w:rsidP="00A47022">
      <w:pPr>
        <w:pStyle w:val="4"/>
        <w:framePr w:w="10224" w:h="14046" w:hRule="exact" w:wrap="none" w:vAnchor="page" w:hAnchor="page" w:x="851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не задействованных в аудитории, в которой сдавал экзамен участник ГИА, подавший апелляцию, общественных наблюдателей, сотрудников, осуществляющих охрану правопорядка и (или) сотрудников органов внутренних дел (полиции), медицинских работников, а также ассистентов. Результаты проверки оформляются в форме заключения. Заключение о результатах проверки в тот же день передаются членом ГЭК в конфликтную комиссию.</w:t>
      </w:r>
    </w:p>
    <w:p w:rsidR="00A47022" w:rsidRDefault="00A47022" w:rsidP="00A47022">
      <w:pPr>
        <w:pStyle w:val="4"/>
        <w:framePr w:w="10224" w:h="14046" w:hRule="exact" w:wrap="none" w:vAnchor="page" w:hAnchor="page" w:x="851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A47022" w:rsidRDefault="00A47022" w:rsidP="00A47022">
      <w:pPr>
        <w:pStyle w:val="4"/>
        <w:framePr w:w="10224" w:h="14046" w:hRule="exact" w:wrap="none" w:vAnchor="page" w:hAnchor="page" w:x="851" w:y="1150"/>
        <w:shd w:val="clear" w:color="auto" w:fill="auto"/>
        <w:spacing w:after="0" w:line="298" w:lineRule="exact"/>
        <w:ind w:left="20" w:firstLine="720"/>
        <w:jc w:val="both"/>
      </w:pPr>
      <w:r>
        <w:rPr>
          <w:color w:val="000000"/>
          <w:sz w:val="24"/>
          <w:szCs w:val="24"/>
        </w:rPr>
        <w:t>об отклонении апелляции;</w:t>
      </w:r>
    </w:p>
    <w:p w:rsidR="00A47022" w:rsidRDefault="00A47022" w:rsidP="00A47022">
      <w:pPr>
        <w:pStyle w:val="4"/>
        <w:framePr w:w="10224" w:h="14046" w:hRule="exact" w:wrap="none" w:vAnchor="page" w:hAnchor="page" w:x="851" w:y="1150"/>
        <w:shd w:val="clear" w:color="auto" w:fill="auto"/>
        <w:tabs>
          <w:tab w:val="left" w:pos="1060"/>
        </w:tabs>
        <w:spacing w:after="0" w:line="298" w:lineRule="exact"/>
        <w:ind w:left="20" w:firstLine="720"/>
        <w:jc w:val="both"/>
      </w:pPr>
      <w:r>
        <w:rPr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ab/>
        <w:t>удовлетворении апелляции.</w:t>
      </w:r>
    </w:p>
    <w:p w:rsidR="00A47022" w:rsidRDefault="00A47022" w:rsidP="00A47022">
      <w:pPr>
        <w:pStyle w:val="4"/>
        <w:framePr w:w="10224" w:h="14046" w:hRule="exact" w:wrap="none" w:vAnchor="page" w:hAnchor="page" w:x="851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color w:val="000000"/>
          <w:sz w:val="24"/>
          <w:szCs w:val="24"/>
        </w:rPr>
        <w:t>При удовлетворении апелляции результат ГИА,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(соответствующим учебным предметам) в резервные сроки.</w:t>
      </w:r>
    </w:p>
    <w:p w:rsidR="00A47022" w:rsidRDefault="00A47022" w:rsidP="00A47022">
      <w:pPr>
        <w:pStyle w:val="4"/>
        <w:framePr w:w="10224" w:h="14046" w:hRule="exact" w:wrap="none" w:vAnchor="page" w:hAnchor="page" w:x="851" w:y="1150"/>
        <w:shd w:val="clear" w:color="auto" w:fill="auto"/>
        <w:spacing w:after="0" w:line="298" w:lineRule="exact"/>
        <w:ind w:left="20" w:right="20" w:firstLine="720"/>
        <w:jc w:val="both"/>
      </w:pPr>
      <w:r>
        <w:rPr>
          <w:rStyle w:val="0pt"/>
        </w:rPr>
        <w:t xml:space="preserve">Апелляция о несогласии с выставленными баллами </w:t>
      </w:r>
      <w:r>
        <w:rPr>
          <w:color w:val="000000"/>
          <w:sz w:val="24"/>
          <w:szCs w:val="24"/>
        </w:rPr>
        <w:t>подается в течение двух рабочих дней, следующих за официальным днем объявления результатов ГИА по соответствующему учебному предмету. Обучающиеся подают апелляцию о несогласии с выставленными баллами в образовательную организацию, которой они были допущены к ГИА, или непосредственно в конфликтную комиссию.</w:t>
      </w:r>
    </w:p>
    <w:p w:rsidR="00A47022" w:rsidRDefault="00A47022" w:rsidP="00A47022">
      <w:pPr>
        <w:rPr>
          <w:sz w:val="2"/>
          <w:szCs w:val="2"/>
        </w:rPr>
        <w:sectPr w:rsidR="00A4702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022" w:rsidRDefault="00A47022" w:rsidP="00A47022">
      <w:pPr>
        <w:pStyle w:val="4"/>
        <w:framePr w:w="10248" w:h="14041" w:hRule="exact" w:wrap="none" w:vAnchor="page" w:hAnchor="page" w:x="839" w:y="1150"/>
        <w:shd w:val="clear" w:color="auto" w:fill="auto"/>
        <w:spacing w:after="0" w:line="240" w:lineRule="auto"/>
        <w:ind w:firstLine="697"/>
        <w:jc w:val="both"/>
      </w:pPr>
      <w:r>
        <w:rPr>
          <w:color w:val="000000"/>
          <w:sz w:val="24"/>
          <w:szCs w:val="24"/>
        </w:rPr>
        <w:lastRenderedPageBreak/>
        <w:t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ГИА, протоколы устных ответов участника экзамена, копии протоколов проверки экзаменационной работы предметной комиссией и КИМ участников экзаменов, подавших апелляцию.</w:t>
      </w:r>
    </w:p>
    <w:p w:rsidR="00A47022" w:rsidRDefault="00A47022" w:rsidP="00A47022">
      <w:pPr>
        <w:pStyle w:val="4"/>
        <w:framePr w:w="10248" w:h="14041" w:hRule="exact" w:wrap="none" w:vAnchor="page" w:hAnchor="page" w:x="839" w:y="1150"/>
        <w:shd w:val="clear" w:color="auto" w:fill="auto"/>
        <w:spacing w:after="0" w:line="240" w:lineRule="auto"/>
        <w:ind w:firstLine="697"/>
        <w:jc w:val="both"/>
      </w:pPr>
      <w:r>
        <w:rPr>
          <w:color w:val="000000"/>
          <w:sz w:val="24"/>
          <w:szCs w:val="24"/>
        </w:rPr>
        <w:t>Указанные материалы предъявляются участникам экзаменов (в случае его присутствия при рассмотрении апелляции).</w:t>
      </w:r>
    </w:p>
    <w:p w:rsidR="00A47022" w:rsidRDefault="00A47022" w:rsidP="00A47022">
      <w:pPr>
        <w:pStyle w:val="4"/>
        <w:framePr w:w="10248" w:h="14041" w:hRule="exact" w:wrap="none" w:vAnchor="page" w:hAnchor="page" w:x="839" w:y="1150"/>
        <w:shd w:val="clear" w:color="auto" w:fill="auto"/>
        <w:spacing w:after="0" w:line="240" w:lineRule="auto"/>
        <w:ind w:firstLine="697"/>
        <w:jc w:val="both"/>
      </w:pPr>
      <w:r>
        <w:rPr>
          <w:color w:val="000000"/>
          <w:sz w:val="24"/>
          <w:szCs w:val="24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подавшего апелляцию. Для этого к рассмотрению апелляции привлекается эксперт предметной комиссии по соответствующему учебному предмету.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</w:t>
      </w:r>
      <w:r>
        <w:rPr>
          <w:rStyle w:val="21"/>
        </w:rPr>
        <w:t>ши</w:t>
      </w:r>
      <w:r>
        <w:rPr>
          <w:color w:val="000000"/>
          <w:sz w:val="24"/>
          <w:szCs w:val="24"/>
        </w:rPr>
        <w:t>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увеличения, так и в сторону уменьшения.</w:t>
      </w:r>
    </w:p>
    <w:p w:rsidR="00A47022" w:rsidRDefault="00A47022" w:rsidP="00A47022">
      <w:pPr>
        <w:pStyle w:val="4"/>
        <w:framePr w:w="10248" w:h="14041" w:hRule="exact" w:wrap="none" w:vAnchor="page" w:hAnchor="page" w:x="839" w:y="1150"/>
        <w:shd w:val="clear" w:color="auto" w:fill="auto"/>
        <w:spacing w:after="0" w:line="240" w:lineRule="auto"/>
        <w:ind w:firstLine="697"/>
        <w:jc w:val="both"/>
      </w:pPr>
      <w:r>
        <w:rPr>
          <w:color w:val="000000"/>
          <w:sz w:val="24"/>
          <w:szCs w:val="24"/>
        </w:rPr>
        <w:t>Апелляции о нарушении установленного порядка проведения ГИА и (или) о несогласии с выставленными баллами могут быть отозваны участниками ГИА по их собственному желанию. Для этого участник ГИА п</w:t>
      </w:r>
      <w:r>
        <w:rPr>
          <w:rStyle w:val="21"/>
        </w:rPr>
        <w:t>иш</w:t>
      </w:r>
      <w:r>
        <w:rPr>
          <w:color w:val="000000"/>
          <w:sz w:val="24"/>
          <w:szCs w:val="24"/>
        </w:rPr>
        <w:t>ет заявление об отзыве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к ГИА.</w:t>
      </w:r>
    </w:p>
    <w:p w:rsidR="00A47022" w:rsidRDefault="00A47022" w:rsidP="00A47022">
      <w:pPr>
        <w:pStyle w:val="4"/>
        <w:framePr w:w="10248" w:h="14041" w:hRule="exact" w:wrap="none" w:vAnchor="page" w:hAnchor="page" w:x="839" w:y="1150"/>
        <w:shd w:val="clear" w:color="auto" w:fill="auto"/>
        <w:spacing w:after="0" w:line="240" w:lineRule="auto"/>
        <w:ind w:firstLine="697"/>
        <w:jc w:val="both"/>
      </w:pPr>
      <w:r>
        <w:rPr>
          <w:color w:val="000000"/>
          <w:sz w:val="24"/>
          <w:szCs w:val="24"/>
        </w:rPr>
        <w:t>В случае отсутствия заявления об отзыве поданной апелляции конфликтная комиссия рассматривает его апелляцию в установленном порядке.</w:t>
      </w:r>
    </w:p>
    <w:p w:rsidR="00A47022" w:rsidRDefault="00A47022" w:rsidP="00A47022">
      <w:pPr>
        <w:pStyle w:val="60"/>
        <w:framePr w:w="10248" w:h="14041" w:hRule="exact" w:wrap="none" w:vAnchor="page" w:hAnchor="page" w:x="839" w:y="1150"/>
        <w:shd w:val="clear" w:color="auto" w:fill="auto"/>
        <w:spacing w:line="240" w:lineRule="auto"/>
        <w:ind w:firstLine="697"/>
      </w:pPr>
      <w:r>
        <w:rPr>
          <w:rStyle w:val="60pt"/>
        </w:rPr>
        <w:t>Информация подготовлена в соответствии со следующими нормативными правовыми документами, регламентирующими проведение ГИА:</w:t>
      </w:r>
    </w:p>
    <w:p w:rsidR="00A47022" w:rsidRDefault="00A47022" w:rsidP="00A47022">
      <w:pPr>
        <w:pStyle w:val="60"/>
        <w:framePr w:w="10248" w:h="14041" w:hRule="exact" w:wrap="none" w:vAnchor="page" w:hAnchor="page" w:x="839" w:y="1150"/>
        <w:numPr>
          <w:ilvl w:val="0"/>
          <w:numId w:val="4"/>
        </w:numPr>
        <w:shd w:val="clear" w:color="auto" w:fill="auto"/>
        <w:tabs>
          <w:tab w:val="left" w:pos="1454"/>
          <w:tab w:val="left" w:pos="6601"/>
          <w:tab w:val="left" w:pos="8070"/>
        </w:tabs>
        <w:ind w:left="40"/>
      </w:pPr>
      <w:r>
        <w:rPr>
          <w:rStyle w:val="60pt"/>
        </w:rPr>
        <w:t>Федеральным законом от 29.12.2012</w:t>
      </w:r>
      <w:r>
        <w:rPr>
          <w:rStyle w:val="612pt0pt"/>
          <w:i/>
          <w:iCs/>
        </w:rPr>
        <w:t xml:space="preserve"> № </w:t>
      </w:r>
      <w:r>
        <w:rPr>
          <w:rStyle w:val="60pt"/>
        </w:rPr>
        <w:t>273-ФЗ</w:t>
      </w:r>
      <w:r>
        <w:rPr>
          <w:rStyle w:val="60pt"/>
        </w:rPr>
        <w:tab/>
        <w:t>«Об образовании</w:t>
      </w:r>
      <w:r>
        <w:t xml:space="preserve"> </w:t>
      </w:r>
      <w:r>
        <w:rPr>
          <w:rStyle w:val="60pt"/>
        </w:rPr>
        <w:t>в Российской Федерации».</w:t>
      </w:r>
    </w:p>
    <w:p w:rsidR="00A47022" w:rsidRDefault="00A47022" w:rsidP="00A47022">
      <w:pPr>
        <w:pStyle w:val="60"/>
        <w:framePr w:w="10248" w:h="14041" w:hRule="exact" w:wrap="none" w:vAnchor="page" w:hAnchor="page" w:x="839" w:y="1150"/>
        <w:numPr>
          <w:ilvl w:val="0"/>
          <w:numId w:val="4"/>
        </w:numPr>
        <w:shd w:val="clear" w:color="auto" w:fill="auto"/>
        <w:tabs>
          <w:tab w:val="left" w:pos="1454"/>
        </w:tabs>
        <w:ind w:left="40" w:right="20"/>
      </w:pPr>
      <w:r>
        <w:rPr>
          <w:rStyle w:val="60pt"/>
        </w:rPr>
        <w:t>Постановлением Правительства Российской Федерации от 31.08.2013</w:t>
      </w:r>
      <w:r>
        <w:rPr>
          <w:rStyle w:val="612pt0pt"/>
          <w:i/>
          <w:iCs/>
        </w:rPr>
        <w:t xml:space="preserve"> № </w:t>
      </w:r>
      <w:r>
        <w:rPr>
          <w:rStyle w:val="60pt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 w:rsidR="00A47022" w:rsidRPr="00A47022" w:rsidRDefault="00A47022" w:rsidP="00A47022">
      <w:pPr>
        <w:pStyle w:val="60"/>
        <w:framePr w:w="10248" w:h="14041" w:hRule="exact" w:wrap="none" w:vAnchor="page" w:hAnchor="page" w:x="839" w:y="1150"/>
        <w:numPr>
          <w:ilvl w:val="0"/>
          <w:numId w:val="4"/>
        </w:numPr>
        <w:shd w:val="clear" w:color="auto" w:fill="auto"/>
        <w:tabs>
          <w:tab w:val="left" w:pos="1454"/>
        </w:tabs>
        <w:ind w:left="40" w:right="20"/>
        <w:rPr>
          <w:rStyle w:val="60pt"/>
          <w:i/>
          <w:iCs/>
          <w:color w:val="auto"/>
          <w:spacing w:val="1"/>
          <w:shd w:val="clear" w:color="auto" w:fill="auto"/>
        </w:rPr>
      </w:pPr>
      <w:r>
        <w:rPr>
          <w:rStyle w:val="60pt"/>
        </w:rPr>
        <w:t>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A47022" w:rsidRPr="00A47022" w:rsidRDefault="00A47022" w:rsidP="00A47022">
      <w:pPr>
        <w:pStyle w:val="60"/>
        <w:framePr w:w="10248" w:h="14041" w:hRule="exact" w:wrap="none" w:vAnchor="page" w:hAnchor="page" w:x="839" w:y="1150"/>
        <w:shd w:val="clear" w:color="auto" w:fill="auto"/>
        <w:tabs>
          <w:tab w:val="left" w:pos="1454"/>
        </w:tabs>
        <w:ind w:left="740" w:right="20" w:firstLine="0"/>
        <w:rPr>
          <w:rStyle w:val="60pt"/>
          <w:i/>
          <w:iCs/>
          <w:color w:val="auto"/>
          <w:spacing w:val="1"/>
          <w:shd w:val="clear" w:color="auto" w:fill="auto"/>
        </w:rPr>
      </w:pPr>
    </w:p>
    <w:p w:rsidR="00A47022" w:rsidRPr="00A47022" w:rsidRDefault="00A47022" w:rsidP="00A47022">
      <w:pPr>
        <w:pStyle w:val="50"/>
        <w:framePr w:w="10248" w:h="14041" w:hRule="exact" w:wrap="none" w:vAnchor="page" w:hAnchor="page" w:x="839" w:y="1150"/>
        <w:shd w:val="clear" w:color="auto" w:fill="auto"/>
        <w:spacing w:line="240" w:lineRule="auto"/>
        <w:jc w:val="both"/>
        <w:rPr>
          <w:sz w:val="18"/>
          <w:szCs w:val="18"/>
        </w:rPr>
      </w:pPr>
      <w:r w:rsidRPr="00A47022">
        <w:rPr>
          <w:rStyle w:val="50pt"/>
          <w:sz w:val="18"/>
          <w:szCs w:val="18"/>
        </w:rPr>
        <w:t>С правилами проведения ГИА ознакомлен (а):</w:t>
      </w:r>
    </w:p>
    <w:p w:rsidR="00A47022" w:rsidRPr="00A47022" w:rsidRDefault="00A47022" w:rsidP="00A47022">
      <w:pPr>
        <w:pStyle w:val="50"/>
        <w:framePr w:w="10248" w:h="14041" w:hRule="exact" w:wrap="none" w:vAnchor="page" w:hAnchor="page" w:x="839" w:y="1150"/>
        <w:shd w:val="clear" w:color="auto" w:fill="auto"/>
        <w:spacing w:line="240" w:lineRule="auto"/>
        <w:jc w:val="both"/>
        <w:rPr>
          <w:sz w:val="18"/>
          <w:szCs w:val="18"/>
        </w:rPr>
      </w:pPr>
      <w:r w:rsidRPr="00A47022">
        <w:rPr>
          <w:rStyle w:val="50pt"/>
          <w:sz w:val="18"/>
          <w:szCs w:val="18"/>
        </w:rPr>
        <w:t>Участник ГИА</w:t>
      </w:r>
    </w:p>
    <w:p w:rsidR="00A47022" w:rsidRPr="00A47022" w:rsidRDefault="00A47022" w:rsidP="00A47022">
      <w:pPr>
        <w:pStyle w:val="32"/>
        <w:framePr w:w="10248" w:h="14041" w:hRule="exact" w:wrap="none" w:vAnchor="page" w:hAnchor="page" w:x="839" w:y="1150"/>
        <w:shd w:val="clear" w:color="auto" w:fill="auto"/>
        <w:tabs>
          <w:tab w:val="left" w:leader="underscore" w:pos="2285"/>
          <w:tab w:val="center" w:leader="underscore" w:pos="4920"/>
        </w:tabs>
        <w:spacing w:before="0" w:after="0" w:line="240" w:lineRule="auto"/>
        <w:rPr>
          <w:sz w:val="18"/>
          <w:szCs w:val="18"/>
        </w:rPr>
      </w:pPr>
      <w:r w:rsidRPr="00A47022">
        <w:rPr>
          <w:color w:val="000000"/>
          <w:sz w:val="18"/>
          <w:szCs w:val="18"/>
        </w:rPr>
        <w:tab/>
        <w:t>(</w:t>
      </w:r>
      <w:r w:rsidRPr="00A47022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________________________________________________________________________________</w:t>
      </w:r>
      <w:r w:rsidRPr="00A47022">
        <w:rPr>
          <w:color w:val="000000"/>
          <w:sz w:val="18"/>
          <w:szCs w:val="18"/>
        </w:rPr>
        <w:t>)</w:t>
      </w:r>
    </w:p>
    <w:p w:rsidR="00A47022" w:rsidRDefault="00A47022" w:rsidP="00A47022">
      <w:pPr>
        <w:pStyle w:val="32"/>
        <w:framePr w:w="10248" w:h="14041" w:hRule="exact" w:wrap="none" w:vAnchor="page" w:hAnchor="page" w:x="839" w:y="1150"/>
        <w:shd w:val="clear" w:color="auto" w:fill="auto"/>
        <w:tabs>
          <w:tab w:val="right" w:leader="underscore" w:pos="653"/>
          <w:tab w:val="right" w:leader="underscore" w:pos="1723"/>
        </w:tabs>
        <w:spacing w:before="0" w:after="0" w:line="240" w:lineRule="auto"/>
        <w:rPr>
          <w:color w:val="000000"/>
          <w:sz w:val="18"/>
          <w:szCs w:val="18"/>
        </w:rPr>
      </w:pPr>
      <w:r w:rsidRPr="00A47022">
        <w:rPr>
          <w:color w:val="000000"/>
          <w:sz w:val="18"/>
          <w:szCs w:val="18"/>
        </w:rPr>
        <w:t>«</w:t>
      </w:r>
      <w:r w:rsidRPr="00A47022">
        <w:rPr>
          <w:color w:val="000000"/>
          <w:sz w:val="18"/>
          <w:szCs w:val="18"/>
        </w:rPr>
        <w:tab/>
        <w:t>»</w:t>
      </w:r>
      <w:r w:rsidR="00E309A4">
        <w:rPr>
          <w:color w:val="000000"/>
          <w:sz w:val="18"/>
          <w:szCs w:val="18"/>
        </w:rPr>
        <w:t xml:space="preserve"> _</w:t>
      </w:r>
      <w:r w:rsidRPr="00A47022">
        <w:rPr>
          <w:color w:val="000000"/>
          <w:sz w:val="18"/>
          <w:szCs w:val="18"/>
        </w:rPr>
        <w:tab/>
        <w:t>20</w:t>
      </w:r>
      <w:r w:rsidR="00E309A4">
        <w:rPr>
          <w:color w:val="000000"/>
          <w:sz w:val="18"/>
          <w:szCs w:val="18"/>
        </w:rPr>
        <w:t>__</w:t>
      </w:r>
      <w:r w:rsidRPr="00A47022">
        <w:rPr>
          <w:color w:val="000000"/>
          <w:sz w:val="18"/>
          <w:szCs w:val="18"/>
        </w:rPr>
        <w:t xml:space="preserve"> </w:t>
      </w:r>
      <w:r w:rsidR="00E309A4" w:rsidRPr="00E309A4">
        <w:rPr>
          <w:color w:val="000000"/>
          <w:sz w:val="18"/>
          <w:szCs w:val="18"/>
        </w:rPr>
        <w:t xml:space="preserve">  </w:t>
      </w:r>
      <w:r w:rsidRPr="00A47022">
        <w:rPr>
          <w:color w:val="000000"/>
          <w:sz w:val="18"/>
          <w:szCs w:val="18"/>
        </w:rPr>
        <w:t>г.</w:t>
      </w:r>
    </w:p>
    <w:p w:rsidR="00A47022" w:rsidRPr="00A47022" w:rsidRDefault="00A47022" w:rsidP="00A47022">
      <w:pPr>
        <w:pStyle w:val="32"/>
        <w:framePr w:w="10248" w:h="14041" w:hRule="exact" w:wrap="none" w:vAnchor="page" w:hAnchor="page" w:x="839" w:y="1150"/>
        <w:shd w:val="clear" w:color="auto" w:fill="auto"/>
        <w:tabs>
          <w:tab w:val="right" w:leader="underscore" w:pos="653"/>
          <w:tab w:val="right" w:leader="underscore" w:pos="1723"/>
        </w:tabs>
        <w:spacing w:before="0" w:after="0" w:line="240" w:lineRule="auto"/>
        <w:rPr>
          <w:sz w:val="18"/>
          <w:szCs w:val="18"/>
        </w:rPr>
      </w:pPr>
    </w:p>
    <w:p w:rsidR="00A47022" w:rsidRPr="00A47022" w:rsidRDefault="00A47022" w:rsidP="00A47022">
      <w:pPr>
        <w:pStyle w:val="32"/>
        <w:framePr w:w="10248" w:h="14041" w:hRule="exact" w:wrap="none" w:vAnchor="page" w:hAnchor="page" w:x="839" w:y="1150"/>
        <w:shd w:val="clear" w:color="auto" w:fill="auto"/>
        <w:spacing w:before="0" w:after="0" w:line="240" w:lineRule="auto"/>
        <w:rPr>
          <w:sz w:val="18"/>
          <w:szCs w:val="18"/>
        </w:rPr>
      </w:pPr>
      <w:r w:rsidRPr="00A47022">
        <w:rPr>
          <w:color w:val="000000"/>
          <w:sz w:val="18"/>
          <w:szCs w:val="18"/>
        </w:rPr>
        <w:t>Родитель/законный представитель несовершеннолетнего участника ГИА</w:t>
      </w:r>
    </w:p>
    <w:p w:rsidR="00A47022" w:rsidRPr="00A47022" w:rsidRDefault="00A47022" w:rsidP="00A47022">
      <w:pPr>
        <w:pStyle w:val="32"/>
        <w:framePr w:w="10248" w:h="14041" w:hRule="exact" w:wrap="none" w:vAnchor="page" w:hAnchor="page" w:x="839" w:y="1150"/>
        <w:shd w:val="clear" w:color="auto" w:fill="auto"/>
        <w:tabs>
          <w:tab w:val="left" w:leader="underscore" w:pos="2285"/>
          <w:tab w:val="center" w:leader="underscore" w:pos="4920"/>
        </w:tabs>
        <w:spacing w:before="0" w:after="0" w:line="240" w:lineRule="auto"/>
        <w:rPr>
          <w:sz w:val="18"/>
          <w:szCs w:val="18"/>
        </w:rPr>
      </w:pPr>
      <w:r w:rsidRPr="00A47022">
        <w:rPr>
          <w:color w:val="000000"/>
          <w:sz w:val="18"/>
          <w:szCs w:val="18"/>
        </w:rPr>
        <w:tab/>
        <w:t>(</w:t>
      </w:r>
      <w:r w:rsidRPr="00A47022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_________________________________________________________________________________</w:t>
      </w:r>
      <w:r w:rsidRPr="00A47022">
        <w:rPr>
          <w:color w:val="000000"/>
          <w:sz w:val="18"/>
          <w:szCs w:val="18"/>
        </w:rPr>
        <w:t>)</w:t>
      </w:r>
    </w:p>
    <w:p w:rsidR="00A47022" w:rsidRPr="00A47022" w:rsidRDefault="00A47022" w:rsidP="00A47022">
      <w:pPr>
        <w:pStyle w:val="32"/>
        <w:framePr w:w="10248" w:h="14041" w:hRule="exact" w:wrap="none" w:vAnchor="page" w:hAnchor="page" w:x="839" w:y="1150"/>
        <w:shd w:val="clear" w:color="auto" w:fill="auto"/>
        <w:tabs>
          <w:tab w:val="right" w:leader="underscore" w:pos="653"/>
          <w:tab w:val="right" w:leader="underscore" w:pos="1723"/>
        </w:tabs>
        <w:spacing w:before="0" w:after="0" w:line="240" w:lineRule="auto"/>
        <w:rPr>
          <w:sz w:val="18"/>
          <w:szCs w:val="18"/>
        </w:rPr>
      </w:pPr>
      <w:r w:rsidRPr="00A47022">
        <w:rPr>
          <w:color w:val="000000"/>
          <w:sz w:val="18"/>
          <w:szCs w:val="18"/>
        </w:rPr>
        <w:t>«</w:t>
      </w:r>
      <w:r w:rsidRPr="00A47022">
        <w:rPr>
          <w:color w:val="000000"/>
          <w:sz w:val="18"/>
          <w:szCs w:val="18"/>
        </w:rPr>
        <w:tab/>
        <w:t>»</w:t>
      </w:r>
      <w:r w:rsidRPr="00A47022">
        <w:rPr>
          <w:color w:val="000000"/>
          <w:sz w:val="18"/>
          <w:szCs w:val="18"/>
        </w:rPr>
        <w:tab/>
        <w:t>20</w:t>
      </w:r>
      <w:r w:rsidR="00E309A4">
        <w:rPr>
          <w:color w:val="000000"/>
          <w:sz w:val="18"/>
          <w:szCs w:val="18"/>
        </w:rPr>
        <w:t>__</w:t>
      </w:r>
      <w:r w:rsidR="00E309A4">
        <w:rPr>
          <w:color w:val="000000"/>
          <w:sz w:val="18"/>
          <w:szCs w:val="18"/>
          <w:lang w:val="en-US"/>
        </w:rPr>
        <w:t xml:space="preserve">  </w:t>
      </w:r>
      <w:r w:rsidRPr="00A47022">
        <w:rPr>
          <w:color w:val="000000"/>
          <w:sz w:val="18"/>
          <w:szCs w:val="18"/>
        </w:rPr>
        <w:t xml:space="preserve"> г.</w:t>
      </w:r>
    </w:p>
    <w:p w:rsidR="00A47022" w:rsidRDefault="00A47022" w:rsidP="00A47022">
      <w:pPr>
        <w:pStyle w:val="60"/>
        <w:framePr w:w="10248" w:h="14041" w:hRule="exact" w:wrap="none" w:vAnchor="page" w:hAnchor="page" w:x="839" w:y="1150"/>
        <w:shd w:val="clear" w:color="auto" w:fill="auto"/>
        <w:tabs>
          <w:tab w:val="left" w:pos="1454"/>
        </w:tabs>
        <w:ind w:left="740" w:right="20" w:firstLine="0"/>
      </w:pPr>
    </w:p>
    <w:p w:rsidR="00A47022" w:rsidRDefault="00A47022" w:rsidP="00A47022">
      <w:pPr>
        <w:rPr>
          <w:sz w:val="2"/>
          <w:szCs w:val="2"/>
        </w:rPr>
        <w:sectPr w:rsidR="00A4702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82662" w:rsidRDefault="00A82662"/>
    <w:sectPr w:rsidR="00A8266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6F21"/>
    <w:multiLevelType w:val="multilevel"/>
    <w:tmpl w:val="4F5CC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B4DDF"/>
    <w:multiLevelType w:val="multilevel"/>
    <w:tmpl w:val="5E183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1C1169"/>
    <w:multiLevelType w:val="multilevel"/>
    <w:tmpl w:val="5BD6B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AA4A8C"/>
    <w:multiLevelType w:val="multilevel"/>
    <w:tmpl w:val="5412C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39"/>
    <w:rsid w:val="00057939"/>
    <w:rsid w:val="00596C44"/>
    <w:rsid w:val="009C40F3"/>
    <w:rsid w:val="00A47022"/>
    <w:rsid w:val="00A82662"/>
    <w:rsid w:val="00E3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DCA5"/>
  <w15:docId w15:val="{1D12DED6-D7A0-4847-9903-69206A79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70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470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47022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character" w:customStyle="1" w:styleId="1">
    <w:name w:val="Заголовок №1_"/>
    <w:basedOn w:val="a0"/>
    <w:link w:val="10"/>
    <w:rsid w:val="00A47022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A47022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4702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3"/>
    <w:rsid w:val="00A4702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A47022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A47022"/>
    <w:rPr>
      <w:rFonts w:ascii="Times New Roman" w:eastAsia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60pt">
    <w:name w:val="Основной текст (6) + Интервал 0 pt"/>
    <w:basedOn w:val="6"/>
    <w:rsid w:val="00A47022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pt">
    <w:name w:val="Заголовок №1 + Интервал 0 pt"/>
    <w:basedOn w:val="1"/>
    <w:rsid w:val="00A47022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12pt0pt">
    <w:name w:val="Основной текст (6) + 12 pt;Полужирный;Не курсив;Интервал 0 pt"/>
    <w:basedOn w:val="6"/>
    <w:rsid w:val="00A47022"/>
    <w:rPr>
      <w:rFonts w:ascii="Times New Roman" w:eastAsia="Times New Roman" w:hAnsi="Times New Roman" w:cs="Times New Roman"/>
      <w:b/>
      <w:bCs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50pt">
    <w:name w:val="Основной текст (5) + Интервал 0 pt"/>
    <w:basedOn w:val="5"/>
    <w:rsid w:val="00A47022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">
    <w:name w:val="Оглавление (3)_"/>
    <w:basedOn w:val="a0"/>
    <w:link w:val="32"/>
    <w:rsid w:val="00A4702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A47022"/>
    <w:pPr>
      <w:shd w:val="clear" w:color="auto" w:fill="FFFFFF"/>
      <w:spacing w:after="4920" w:line="302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A47022"/>
    <w:pPr>
      <w:shd w:val="clear" w:color="auto" w:fill="FFFFFF"/>
      <w:spacing w:before="66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A47022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A47022"/>
    <w:pPr>
      <w:shd w:val="clear" w:color="auto" w:fill="FFFFFF"/>
      <w:spacing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3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A4702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color w:val="auto"/>
      <w:spacing w:val="2"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A47022"/>
    <w:pPr>
      <w:shd w:val="clear" w:color="auto" w:fill="FFFFFF"/>
      <w:spacing w:line="298" w:lineRule="exact"/>
      <w:ind w:firstLine="700"/>
      <w:jc w:val="both"/>
    </w:pPr>
    <w:rPr>
      <w:rFonts w:ascii="Times New Roman" w:eastAsia="Times New Roman" w:hAnsi="Times New Roman" w:cs="Times New Roman"/>
      <w:i/>
      <w:iCs/>
      <w:color w:val="auto"/>
      <w:spacing w:val="1"/>
      <w:sz w:val="23"/>
      <w:szCs w:val="23"/>
      <w:lang w:eastAsia="en-US"/>
    </w:rPr>
  </w:style>
  <w:style w:type="paragraph" w:customStyle="1" w:styleId="32">
    <w:name w:val="Оглавление (3)"/>
    <w:basedOn w:val="a"/>
    <w:link w:val="31"/>
    <w:rsid w:val="00A47022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47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02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2021-04-20T07:20:00Z</cp:lastPrinted>
  <dcterms:created xsi:type="dcterms:W3CDTF">2021-04-20T06:37:00Z</dcterms:created>
  <dcterms:modified xsi:type="dcterms:W3CDTF">2023-01-17T17:30:00Z</dcterms:modified>
</cp:coreProperties>
</file>